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B56" w:rsidRPr="00BF6DEA" w:rsidRDefault="0089375B" w:rsidP="00BF6DEA">
      <w:pPr>
        <w:pStyle w:val="a3"/>
        <w:numPr>
          <w:ilvl w:val="0"/>
          <w:numId w:val="1"/>
        </w:numPr>
        <w:jc w:val="center"/>
        <w:rPr>
          <w:b/>
        </w:rPr>
      </w:pPr>
      <w:r w:rsidRPr="00BF6DEA">
        <w:rPr>
          <w:b/>
        </w:rPr>
        <w:t xml:space="preserve">Βιέννη – Γκρατς – Λιουμπλιάνα – Ζάγκρεμπ 5 μέρες </w:t>
      </w:r>
      <w:r w:rsidR="00BF6DEA" w:rsidRPr="00BF6DEA">
        <w:rPr>
          <w:b/>
        </w:rPr>
        <w:t>28/12/22 – 01/01/23. Αεροπορικώς - Οδικώς</w:t>
      </w:r>
    </w:p>
    <w:p w:rsidR="00214374" w:rsidRDefault="00214374"/>
    <w:p w:rsidR="00214374" w:rsidRPr="00640F25" w:rsidRDefault="00214374" w:rsidP="00214374">
      <w:pPr>
        <w:rPr>
          <w:rFonts w:cstheme="minorHAnsi"/>
          <w:b/>
          <w:bCs/>
        </w:rPr>
      </w:pPr>
      <w:r w:rsidRPr="00444871">
        <w:rPr>
          <w:rFonts w:cstheme="minorHAnsi"/>
          <w:b/>
          <w:bCs/>
        </w:rPr>
        <w:t>1</w:t>
      </w:r>
      <w:r w:rsidRPr="00444871">
        <w:rPr>
          <w:rFonts w:cstheme="minorHAnsi"/>
          <w:b/>
          <w:bCs/>
          <w:vertAlign w:val="superscript"/>
        </w:rPr>
        <w:t>η</w:t>
      </w:r>
      <w:r w:rsidRPr="00444871">
        <w:rPr>
          <w:rFonts w:cstheme="minorHAnsi"/>
          <w:b/>
          <w:bCs/>
        </w:rPr>
        <w:t xml:space="preserve"> Μέρα | </w:t>
      </w:r>
      <w:r w:rsidR="00823A87">
        <w:rPr>
          <w:rFonts w:cstheme="minorHAnsi"/>
          <w:b/>
          <w:bCs/>
        </w:rPr>
        <w:t xml:space="preserve">Θεσσαλονίκη – Μπρατισλάβα – Βιέννη. </w:t>
      </w:r>
    </w:p>
    <w:p w:rsidR="00214374" w:rsidRDefault="00214374" w:rsidP="00214374">
      <w:r w:rsidRPr="00444871">
        <w:t xml:space="preserve">Συγκέντρωση στο αεροδρόμιο και πτήση για </w:t>
      </w:r>
      <w:r>
        <w:t xml:space="preserve">Μπρατισλάβα </w:t>
      </w:r>
      <w:r w:rsidRPr="00444871">
        <w:t xml:space="preserve">. Άφιξη </w:t>
      </w:r>
      <w:r>
        <w:t>και σ</w:t>
      </w:r>
      <w:r w:rsidRPr="00444871">
        <w:t xml:space="preserve">τη συνέχεια </w:t>
      </w:r>
      <w:r>
        <w:t xml:space="preserve"> μετάβαση στην πανέμορφη πόλη της Βιέννης, </w:t>
      </w:r>
      <w:r w:rsidRPr="00444871">
        <w:t xml:space="preserve">τακτοποίηση στο ξενοδοχείο μας. </w:t>
      </w:r>
      <w:r>
        <w:t>Ελεύθερος χρόνος για μια πρώτη γνωριμία με την πανέμορφη πόλη της Βιέννης</w:t>
      </w:r>
      <w:r w:rsidR="00823A87">
        <w:t xml:space="preserve">, πάντα με την συνοδεία του αρχηγού μας. </w:t>
      </w:r>
    </w:p>
    <w:p w:rsidR="007A32C0" w:rsidRDefault="007A32C0" w:rsidP="007A32C0">
      <w:pPr>
        <w:rPr>
          <w:b/>
        </w:rPr>
      </w:pPr>
      <w:r>
        <w:rPr>
          <w:rFonts w:cstheme="minorHAnsi"/>
          <w:b/>
          <w:bCs/>
        </w:rPr>
        <w:t>2</w:t>
      </w:r>
      <w:r w:rsidRPr="00444871">
        <w:rPr>
          <w:rFonts w:cstheme="minorHAnsi"/>
          <w:b/>
          <w:bCs/>
          <w:vertAlign w:val="superscript"/>
        </w:rPr>
        <w:t>η</w:t>
      </w:r>
      <w:r>
        <w:rPr>
          <w:b/>
        </w:rPr>
        <w:t xml:space="preserve"> Μέρα | Βιέννη – Ξενάγηση πόλης</w:t>
      </w:r>
      <w:r w:rsidR="00823A87">
        <w:rPr>
          <w:b/>
        </w:rPr>
        <w:t>.</w:t>
      </w:r>
    </w:p>
    <w:p w:rsidR="00823A87" w:rsidRDefault="00621614" w:rsidP="00823A87">
      <w:r w:rsidRPr="0058394C">
        <w:t xml:space="preserve">Πρωινό και ξεκινάμε την περιήγηση στην πανέμορφη πρωτεύουσα της Αυστρίας, </w:t>
      </w:r>
      <w:r w:rsidR="00823A87" w:rsidRPr="00823A87">
        <w:t xml:space="preserve">κατά τη διάρκεια της οποίας θα δούμε τον Πύργο του Δούναβη (ένα από τα σύμβολα της πόλης), το κτίριο του Συλλόγου Φίλων της Μουσικής, όπου λαμβάνει χώρα η διάσημη πρωτοχρονιάτικη συναυλία, την περίφημη λεωφόρο </w:t>
      </w:r>
      <w:proofErr w:type="spellStart"/>
      <w:r w:rsidR="00823A87" w:rsidRPr="00823A87">
        <w:t>Pινγκ</w:t>
      </w:r>
      <w:proofErr w:type="spellEnd"/>
      <w:r w:rsidR="00823A87" w:rsidRPr="00823A87">
        <w:t xml:space="preserve">, όπου θα θαυμάσουμε διάσημα έργα αρχιτεκτονικής, όπως το πρώην Υπουργείο Πολέμου, το Μουσείο Εφαρμοσμένων Τεχνών, το Δημοτικό Πάρκο, την περίφημη κρατική Όπερα της Βιέννης, τα δίδυμα Μουσεία, τα χειμερινά ανάκτορα του </w:t>
      </w:r>
      <w:proofErr w:type="spellStart"/>
      <w:r w:rsidR="00823A87" w:rsidRPr="00823A87">
        <w:t>Χόφμπουργκ</w:t>
      </w:r>
      <w:proofErr w:type="spellEnd"/>
      <w:r w:rsidR="00823A87" w:rsidRPr="00823A87">
        <w:t xml:space="preserve"> (</w:t>
      </w:r>
      <w:proofErr w:type="spellStart"/>
      <w:r w:rsidR="00823A87" w:rsidRPr="00823A87">
        <w:t>Hofburg</w:t>
      </w:r>
      <w:proofErr w:type="spellEnd"/>
      <w:r w:rsidR="00823A87" w:rsidRPr="00823A87">
        <w:t xml:space="preserve">), την πύλη του Φραγκίσκου Ιωσήφ, το νεοκλασικό Κοινοβούλιο με την πλούσια διακοσμημένη πρόσοψη και το άγαλμα της θεάς Αθηνάς , το νεογοτθικού ρυθμού Δημαρχείο, το </w:t>
      </w:r>
      <w:proofErr w:type="spellStart"/>
      <w:r w:rsidR="00823A87" w:rsidRPr="00823A87">
        <w:t>παλατινό</w:t>
      </w:r>
      <w:proofErr w:type="spellEnd"/>
      <w:r w:rsidR="00823A87" w:rsidRPr="00823A87">
        <w:t xml:space="preserve"> Θέατρο, το Πανεπιστήμιο και την διάσημη κεντρική αγορά </w:t>
      </w:r>
      <w:proofErr w:type="spellStart"/>
      <w:r w:rsidR="00823A87" w:rsidRPr="00823A87">
        <w:t>Νάσμαρκτ</w:t>
      </w:r>
      <w:proofErr w:type="spellEnd"/>
      <w:r w:rsidR="00823A87" w:rsidRPr="00823A87">
        <w:t xml:space="preserve">. Τέλος θα καταλήξουμε στον γοτθικού ρυθμού Καθεδρικό ναό του Αγίου Στεφάνου, στο ιστορικό κέντρο της πόλης για να ξεκινήσουμε την περιπατητική μας ξενάγηση. Ξεκινάμε από τον Καθεδρικό Ναό του Αγίου Στεφάνου, στο κέντρο της πόλης. Είναι ένα από τα δημοφιλέστερα αξιοθέατα της Βιέννης και ένα από τα σημαντικότερα αριστουργήματα του ευρωπαϊκού γοτθικού ρυθμού. Η κατασκευή της πρώτης εκκλησίας χρονολογείται από το 1147. Για πολύ καιρό το </w:t>
      </w:r>
      <w:proofErr w:type="spellStart"/>
      <w:r w:rsidR="00823A87" w:rsidRPr="00823A87">
        <w:t>Stefandom</w:t>
      </w:r>
      <w:proofErr w:type="spellEnd"/>
      <w:r w:rsidR="00823A87" w:rsidRPr="00823A87">
        <w:t xml:space="preserve"> ήταν το ψηλότερο κτίριο στην Ευρώπη - 137 μέτρα. Στη συνέχεια θα επισκεφτούμε τη Στήλη της Πανούκλας που είναι ένα μνημειώδες μπαρόκ γλυπτό που χτίστηκε στα τέλη του 17ου αιώνα από μάρμαρο. Είναι ενδιαφέρον ότι η στήλη είναι αφιερωμένη στην Αγία Τριάδα και όχι στην Παναγία. Θα συνεχίσουμε στο πεζόδρομο με τα εντυπωσιακά καφέ και τα επώνυμα καταστήματα μόδας για να καταλήξουμε στο ανάκτορο </w:t>
      </w:r>
      <w:proofErr w:type="spellStart"/>
      <w:r w:rsidR="00823A87" w:rsidRPr="00823A87">
        <w:t>Hofburg</w:t>
      </w:r>
      <w:proofErr w:type="spellEnd"/>
      <w:r w:rsidR="00823A87" w:rsidRPr="00823A87">
        <w:t xml:space="preserve"> που είναι ένα από τα σύμβολα του αυτοκρατορικού παρελθόντος της Βιέννης. Αποτελεί ένα τεράστιο πολυτελές παλάτι, που ήταν η χειμερινή κατοικία των Αψβούργων. Στο Μεσαίωνα υπήρχε κάστρο, από το οποίο σώζεται ένα μικρό παρεκκλήσι. Το </w:t>
      </w:r>
      <w:proofErr w:type="spellStart"/>
      <w:r w:rsidR="00823A87" w:rsidRPr="00823A87">
        <w:t>Hofburg</w:t>
      </w:r>
      <w:proofErr w:type="spellEnd"/>
      <w:r w:rsidR="00823A87" w:rsidRPr="00823A87">
        <w:t xml:space="preserve"> επεκτάθηκε σε μια υπέροχη κατοικία όταν η Βιέννη έγινε η πρωτεύουσα της Αυστροουγγαρίας. Επί του παρόντος, μπορείτε να βρείτε σχεδόν οποιοδήποτε αρχιτεκτονικό στυλ εδώ - από γοτθικό έως </w:t>
      </w:r>
      <w:proofErr w:type="spellStart"/>
      <w:r w:rsidR="00823A87" w:rsidRPr="00823A87">
        <w:t>αρτ</w:t>
      </w:r>
      <w:proofErr w:type="spellEnd"/>
      <w:r w:rsidR="00823A87" w:rsidRPr="00823A87">
        <w:t xml:space="preserve"> νουβό. Στις αίθουσές του υπάρχει μια εθνική βιβλιοθήκη, ένα θησαυροφυλάκιο, ένα μουσείο μουσικών οργάνων, όπλων και εθνογραφίας και η περίφημη «ισπανική σχολή ιππασίας». Στη συνέχεια Θα επισκεφτούμε επίσης το ρολόι άγκυρας (άγκυρα) που βρίσκεται στην παλαιότερη πλατεία της Βιέννης τη "</w:t>
      </w:r>
      <w:proofErr w:type="spellStart"/>
      <w:r w:rsidR="00823A87" w:rsidRPr="00823A87">
        <w:t>Hoher</w:t>
      </w:r>
      <w:proofErr w:type="spellEnd"/>
      <w:r w:rsidR="00823A87" w:rsidRPr="00823A87">
        <w:t xml:space="preserve"> </w:t>
      </w:r>
      <w:proofErr w:type="spellStart"/>
      <w:r w:rsidR="00823A87" w:rsidRPr="00823A87">
        <w:t>Markt</w:t>
      </w:r>
      <w:proofErr w:type="spellEnd"/>
      <w:r w:rsidR="00823A87" w:rsidRPr="00823A87">
        <w:t xml:space="preserve">" και αντιπροσωπεύει το στυλ </w:t>
      </w:r>
      <w:proofErr w:type="spellStart"/>
      <w:r w:rsidR="00823A87" w:rsidRPr="00823A87">
        <w:t>Art</w:t>
      </w:r>
      <w:proofErr w:type="spellEnd"/>
      <w:r w:rsidR="00823A87" w:rsidRPr="00823A87">
        <w:t xml:space="preserve"> </w:t>
      </w:r>
      <w:proofErr w:type="spellStart"/>
      <w:r w:rsidR="00823A87" w:rsidRPr="00823A87">
        <w:t>Nouveau</w:t>
      </w:r>
      <w:proofErr w:type="spellEnd"/>
      <w:r w:rsidR="00823A87" w:rsidRPr="00823A87">
        <w:t xml:space="preserve">. Ανάμεσά τους ο μεσαιωνικός στιχουργός </w:t>
      </w:r>
      <w:proofErr w:type="spellStart"/>
      <w:r w:rsidR="00823A87" w:rsidRPr="00823A87">
        <w:t>Walther</w:t>
      </w:r>
      <w:proofErr w:type="spellEnd"/>
      <w:r w:rsidR="00823A87" w:rsidRPr="00823A87">
        <w:t xml:space="preserve"> </w:t>
      </w:r>
      <w:proofErr w:type="spellStart"/>
      <w:r w:rsidR="00823A87" w:rsidRPr="00823A87">
        <w:t>von</w:t>
      </w:r>
      <w:proofErr w:type="spellEnd"/>
      <w:r w:rsidR="00823A87" w:rsidRPr="00823A87">
        <w:t xml:space="preserve"> </w:t>
      </w:r>
      <w:proofErr w:type="spellStart"/>
      <w:r w:rsidR="00823A87" w:rsidRPr="00823A87">
        <w:t>der</w:t>
      </w:r>
      <w:proofErr w:type="spellEnd"/>
      <w:r w:rsidR="00823A87" w:rsidRPr="00823A87">
        <w:t xml:space="preserve"> </w:t>
      </w:r>
      <w:proofErr w:type="spellStart"/>
      <w:r w:rsidR="00823A87" w:rsidRPr="00823A87">
        <w:t>Vogelweid</w:t>
      </w:r>
      <w:proofErr w:type="spellEnd"/>
      <w:r w:rsidR="00823A87" w:rsidRPr="00823A87">
        <w:t xml:space="preserve">, η αυτοκράτειρα Μαρία Θηρεσία και ο πρίγκιπας Ευγένιος της Σαβοΐας. Κάθε μέρα ακριβώς το μεσημέρι το ρολόι «χτυπά» με μια μικρή παράσταση με την συνοδεία μουσικών διαφορετικών εποχών. Εντυπωσιακή είναι και η τεράστια πλατεία του παλατιού - </w:t>
      </w:r>
      <w:proofErr w:type="spellStart"/>
      <w:r w:rsidR="00823A87" w:rsidRPr="00823A87">
        <w:t>Heldenplatz</w:t>
      </w:r>
      <w:proofErr w:type="spellEnd"/>
      <w:r w:rsidR="00823A87" w:rsidRPr="00823A87">
        <w:t xml:space="preserve"> (Πλατεία Ηρώων). Τα έφιππα αγάλματα του Αρχιδούκα Καρόλου, που κέρδισε τη μάχη του </w:t>
      </w:r>
      <w:proofErr w:type="spellStart"/>
      <w:r w:rsidR="00823A87" w:rsidRPr="00823A87">
        <w:t>Άσπερν</w:t>
      </w:r>
      <w:proofErr w:type="spellEnd"/>
      <w:r w:rsidR="00823A87" w:rsidRPr="00823A87">
        <w:t xml:space="preserve"> ενάντια στα στρατεύματα του Ναπολέοντα (1809) και του πρίγκιπα Ευγένιου της Σαβοΐας, που νίκησε τους Τούρκους, μαρτυρούν το ένδοξο παρελθόν της </w:t>
      </w:r>
      <w:r w:rsidR="00823A87" w:rsidRPr="00823A87">
        <w:lastRenderedPageBreak/>
        <w:t xml:space="preserve">Αυστρίας. Η Πλατεία Ηρώων δεν είναι απλώς μια τεράστια πλατεία στο κέντρο της αυστριακής πρωτεύουσας, είναι ένα από τα σύμβολα μιας ένδοξης ιστορίας. Στη συνέχεια θα περάσουμε από την Εβραϊκή συνοικία με κυριότερα αξιοθέατα, το Εβραϊκό Μουσείο, το Ναός της Πόλης, το Μουσείο της Οικίας </w:t>
      </w:r>
      <w:proofErr w:type="spellStart"/>
      <w:r w:rsidR="00823A87" w:rsidRPr="00823A87">
        <w:t>Misrachi</w:t>
      </w:r>
      <w:proofErr w:type="spellEnd"/>
      <w:r w:rsidR="00823A87" w:rsidRPr="00823A87">
        <w:t xml:space="preserve">, τη Σκάλα </w:t>
      </w:r>
      <w:proofErr w:type="spellStart"/>
      <w:r w:rsidR="00823A87" w:rsidRPr="00823A87">
        <w:t>Theodor</w:t>
      </w:r>
      <w:proofErr w:type="spellEnd"/>
      <w:r w:rsidR="00823A87" w:rsidRPr="00823A87">
        <w:t xml:space="preserve"> </w:t>
      </w:r>
      <w:proofErr w:type="spellStart"/>
      <w:r w:rsidR="00823A87" w:rsidRPr="00823A87">
        <w:t>Herzl</w:t>
      </w:r>
      <w:proofErr w:type="spellEnd"/>
      <w:r w:rsidR="00823A87" w:rsidRPr="00823A87">
        <w:t xml:space="preserve"> και την Εκκλησία </w:t>
      </w:r>
      <w:proofErr w:type="spellStart"/>
      <w:r w:rsidR="00823A87" w:rsidRPr="00823A87">
        <w:t>Karmeliter</w:t>
      </w:r>
      <w:proofErr w:type="spellEnd"/>
      <w:r w:rsidR="00823A87" w:rsidRPr="00823A87">
        <w:t xml:space="preserve">. Τέλος Θα επισκεφτούμε τη παλιά ελληνική συνοικία στο κέντρο της πόλης με τον ναό του Αγίου Γεωργίου, της Αγίας Τριάδας και τα όμορφα εστιατόρια της περιοχής για καλό φαγητό, εκεί όπου σύχναζαν οι Έλληνες έμποροι τον 19ο αιώνα. Στον ελεύθερο χρόνο που ακολουθεί σας προτείνουμε να επισκεφτείτε κάποιο από τα ιστορικά καφέ όπως το </w:t>
      </w:r>
      <w:proofErr w:type="spellStart"/>
      <w:r w:rsidR="00823A87" w:rsidRPr="00823A87">
        <w:t>café</w:t>
      </w:r>
      <w:proofErr w:type="spellEnd"/>
      <w:r w:rsidR="00823A87" w:rsidRPr="00823A87">
        <w:t xml:space="preserve"> Central ή να απολαύσετε μια βόλτα με τις εντυπωσιακές άμαξες με τα άλογα που σας περιμένουν δίπλα στον Καθεδρικό του Αγίου Στεφάνου. Επιστροφή στο ξενοδοχείο μας.</w:t>
      </w:r>
    </w:p>
    <w:p w:rsidR="00A53A6E" w:rsidRPr="00823A87" w:rsidRDefault="00A53A6E" w:rsidP="00823A87">
      <w:pPr>
        <w:rPr>
          <w:rFonts w:eastAsia="Times New Roman" w:cstheme="minorHAnsi"/>
          <w:b/>
          <w:lang w:eastAsia="el-GR"/>
        </w:rPr>
      </w:pPr>
      <w:r w:rsidRPr="00823A87">
        <w:rPr>
          <w:rFonts w:cstheme="minorHAnsi"/>
          <w:b/>
          <w:bCs/>
        </w:rPr>
        <w:t>3</w:t>
      </w:r>
      <w:r w:rsidRPr="00823A87">
        <w:rPr>
          <w:rFonts w:cstheme="minorHAnsi"/>
          <w:b/>
          <w:bCs/>
          <w:vertAlign w:val="superscript"/>
        </w:rPr>
        <w:t>η</w:t>
      </w:r>
      <w:r w:rsidRPr="00823A87">
        <w:rPr>
          <w:rFonts w:cstheme="minorHAnsi"/>
          <w:b/>
        </w:rPr>
        <w:t xml:space="preserve"> Μέρα | Βιένν</w:t>
      </w:r>
      <w:r w:rsidRPr="00823A87">
        <w:rPr>
          <w:rFonts w:cstheme="minorHAnsi"/>
        </w:rPr>
        <w:t>η</w:t>
      </w:r>
      <w:r w:rsidRPr="00823A87">
        <w:rPr>
          <w:rFonts w:eastAsia="Times New Roman" w:cstheme="minorHAnsi"/>
          <w:b/>
          <w:lang w:eastAsia="el-GR"/>
        </w:rPr>
        <w:t xml:space="preserve">- </w:t>
      </w:r>
      <w:proofErr w:type="spellStart"/>
      <w:r w:rsidRPr="00823A87">
        <w:rPr>
          <w:rFonts w:eastAsia="Times New Roman" w:cstheme="minorHAnsi"/>
          <w:b/>
          <w:lang w:eastAsia="el-GR"/>
        </w:rPr>
        <w:t>Γκράτς</w:t>
      </w:r>
      <w:proofErr w:type="spellEnd"/>
      <w:r w:rsidR="00823A87">
        <w:rPr>
          <w:rFonts w:eastAsia="Times New Roman" w:cstheme="minorHAnsi"/>
          <w:b/>
          <w:lang w:eastAsia="el-GR"/>
        </w:rPr>
        <w:t xml:space="preserve"> – Ξ</w:t>
      </w:r>
      <w:r w:rsidRPr="00823A87">
        <w:rPr>
          <w:rFonts w:eastAsia="Times New Roman" w:cstheme="minorHAnsi"/>
          <w:b/>
          <w:lang w:eastAsia="el-GR"/>
        </w:rPr>
        <w:t>ενάγηση</w:t>
      </w:r>
      <w:r w:rsidR="00823A87">
        <w:rPr>
          <w:rFonts w:eastAsia="Times New Roman" w:cstheme="minorHAnsi"/>
          <w:b/>
          <w:lang w:eastAsia="el-GR"/>
        </w:rPr>
        <w:t xml:space="preserve"> πόλης</w:t>
      </w:r>
      <w:r w:rsidRPr="00823A87">
        <w:rPr>
          <w:rFonts w:eastAsia="Times New Roman" w:cstheme="minorHAnsi"/>
          <w:b/>
          <w:lang w:eastAsia="el-GR"/>
        </w:rPr>
        <w:t xml:space="preserve"> </w:t>
      </w:r>
      <w:r w:rsidR="00823A87">
        <w:rPr>
          <w:rFonts w:eastAsia="Times New Roman" w:cstheme="minorHAnsi"/>
          <w:b/>
          <w:lang w:eastAsia="el-GR"/>
        </w:rPr>
        <w:t>–</w:t>
      </w:r>
      <w:r w:rsidRPr="00823A87">
        <w:rPr>
          <w:rFonts w:eastAsia="Times New Roman" w:cstheme="minorHAnsi"/>
          <w:b/>
          <w:lang w:eastAsia="el-GR"/>
        </w:rPr>
        <w:t xml:space="preserve"> Λιουμπλιάνα</w:t>
      </w:r>
      <w:r w:rsidR="00823A87">
        <w:rPr>
          <w:rFonts w:eastAsia="Times New Roman" w:cstheme="minorHAnsi"/>
          <w:b/>
          <w:lang w:eastAsia="el-GR"/>
        </w:rPr>
        <w:t xml:space="preserve"> – Ξ</w:t>
      </w:r>
      <w:r w:rsidRPr="00823A87">
        <w:rPr>
          <w:rFonts w:eastAsia="Times New Roman" w:cstheme="minorHAnsi"/>
          <w:b/>
          <w:lang w:eastAsia="el-GR"/>
        </w:rPr>
        <w:t>ενάγηση</w:t>
      </w:r>
      <w:r w:rsidR="00823A87">
        <w:rPr>
          <w:rFonts w:eastAsia="Times New Roman" w:cstheme="minorHAnsi"/>
          <w:b/>
          <w:lang w:eastAsia="el-GR"/>
        </w:rPr>
        <w:t xml:space="preserve"> πόλης</w:t>
      </w:r>
      <w:r w:rsidRPr="00823A87">
        <w:rPr>
          <w:rFonts w:eastAsia="Times New Roman" w:cstheme="minorHAnsi"/>
          <w:b/>
          <w:lang w:eastAsia="el-GR"/>
        </w:rPr>
        <w:t xml:space="preserve"> </w:t>
      </w:r>
      <w:r w:rsidR="00261EFA" w:rsidRPr="00823A87">
        <w:rPr>
          <w:rFonts w:eastAsia="Times New Roman" w:cstheme="minorHAnsi"/>
          <w:b/>
          <w:lang w:eastAsia="el-GR"/>
        </w:rPr>
        <w:t>–</w:t>
      </w:r>
      <w:r w:rsidRPr="00823A87">
        <w:rPr>
          <w:rFonts w:eastAsia="Times New Roman" w:cstheme="minorHAnsi"/>
          <w:b/>
          <w:lang w:eastAsia="el-GR"/>
        </w:rPr>
        <w:t xml:space="preserve"> Ζάγκρεμπ</w:t>
      </w:r>
      <w:r w:rsidR="00823A87">
        <w:rPr>
          <w:rFonts w:eastAsia="Times New Roman" w:cstheme="minorHAnsi"/>
          <w:b/>
          <w:lang w:eastAsia="el-GR"/>
        </w:rPr>
        <w:t>.</w:t>
      </w:r>
    </w:p>
    <w:p w:rsidR="00261EFA" w:rsidRPr="00621614" w:rsidRDefault="00261EFA" w:rsidP="00261EFA">
      <w:r w:rsidRPr="00621614">
        <w:t>Πρωινό  και</w:t>
      </w:r>
      <w:r w:rsidR="00BE01F4" w:rsidRPr="00621614">
        <w:t xml:space="preserve"> αναχώρηση</w:t>
      </w:r>
      <w:r w:rsidRPr="00621614">
        <w:t xml:space="preserve"> </w:t>
      </w:r>
      <w:r w:rsidR="00BE01F4" w:rsidRPr="00621614">
        <w:t xml:space="preserve">για το </w:t>
      </w:r>
      <w:r w:rsidRPr="00621614">
        <w:t>πανέμορφο Γκρατς</w:t>
      </w:r>
      <w:r w:rsidR="00BE01F4" w:rsidRPr="00621614">
        <w:t>,</w:t>
      </w:r>
      <w:r w:rsidRPr="00621614">
        <w:t xml:space="preserve"> τη δεύτερη σε μέγεθος πόλη της Αυστρίας. Η παλιά πόλη του Γκρατς είναι </w:t>
      </w:r>
      <w:r w:rsidR="00823A87">
        <w:t xml:space="preserve">από τις καλύτερες διατηρημένες πόλεις </w:t>
      </w:r>
      <w:r w:rsidRPr="00621614">
        <w:t xml:space="preserve">στην κεντρική Ευρώπη και το 1999 προστέθηκε στον κατάλογο παγκόσμιας πολιτιστικής κληρονομιάς της </w:t>
      </w:r>
      <w:r w:rsidR="00823A87" w:rsidRPr="00621614">
        <w:t>UNESCO</w:t>
      </w:r>
      <w:r w:rsidRPr="00621614">
        <w:t xml:space="preserve">. Τα σημαντικότερα αξιοθέατα της είναι η </w:t>
      </w:r>
      <w:proofErr w:type="spellStart"/>
      <w:r w:rsidRPr="00621614">
        <w:t>Χάουπτπλατς</w:t>
      </w:r>
      <w:proofErr w:type="spellEnd"/>
      <w:r w:rsidRPr="00621614">
        <w:t xml:space="preserve">, η τριγωνική πλατεία στην καρδιά της Παλιάς Πόλης, το νέου αναγεννησιακού ρυθμού Δημαρχείο, ο καθεδρικός ναός, το τοπικό Κοινοβούλιο </w:t>
      </w:r>
      <w:proofErr w:type="spellStart"/>
      <w:r w:rsidRPr="00621614">
        <w:t>Λαντχάουζ</w:t>
      </w:r>
      <w:proofErr w:type="spellEnd"/>
      <w:r w:rsidRPr="00621614">
        <w:t xml:space="preserve"> και το μαυσωλείο του αυτοκράτορα </w:t>
      </w:r>
      <w:proofErr w:type="spellStart"/>
      <w:r w:rsidRPr="00621614">
        <w:t>Φερδινάρδου</w:t>
      </w:r>
      <w:proofErr w:type="spellEnd"/>
      <w:r w:rsidR="00823A87">
        <w:t xml:space="preserve"> Β</w:t>
      </w:r>
      <w:r w:rsidRPr="00621614">
        <w:t xml:space="preserve">. </w:t>
      </w:r>
      <w:r w:rsidR="00823A87">
        <w:t xml:space="preserve">Ελεύθερος χρόνος. </w:t>
      </w:r>
      <w:r w:rsidRPr="00621614">
        <w:t xml:space="preserve">Συνεχίζουμε </w:t>
      </w:r>
      <w:r w:rsidR="00BE01F4" w:rsidRPr="00621614">
        <w:t>γ</w:t>
      </w:r>
      <w:r w:rsidRPr="00621614">
        <w:t>ια τη  Λιουμπλιάνα (το όνομά της σημαίνει «πολυαγαπημένη») που είναι όσο μεγάλη χρειάζεται για να διαθέτει τα οφέλη και τις ανέσεις μιας πρωτεύουσας, αλλά και αρκετά μικρή ώστε να διατηρεί ανέπαφη την κουλτούρα και τη χαλαρωτική της ατμόσφαιρα</w:t>
      </w:r>
      <w:r w:rsidR="00BE01F4" w:rsidRPr="00621614">
        <w:t>.</w:t>
      </w:r>
      <w:r w:rsidRPr="00621614">
        <w:t xml:space="preserve"> </w:t>
      </w:r>
      <w:r w:rsidR="00BE01F4" w:rsidRPr="00621614">
        <w:t>Χ</w:t>
      </w:r>
      <w:r w:rsidRPr="00621614">
        <w:t xml:space="preserve">αρακτηρίζεται από πολλούς ως μια εκθαμβωτική μικρογραφία της Βιέννης, της </w:t>
      </w:r>
      <w:proofErr w:type="spellStart"/>
      <w:r w:rsidRPr="00621614">
        <w:t>Μπρατισλάβας</w:t>
      </w:r>
      <w:proofErr w:type="spellEnd"/>
      <w:r w:rsidRPr="00621614">
        <w:t>, της Πράγας ή και του Σάλτσμπουργκ.</w:t>
      </w:r>
      <w:r w:rsidR="00BE01F4" w:rsidRPr="00621614">
        <w:t xml:space="preserve"> Σ</w:t>
      </w:r>
      <w:r w:rsidRPr="00621614">
        <w:t xml:space="preserve">την περιήγηση μας θα δούμε την κεντρική πλατεία </w:t>
      </w:r>
      <w:proofErr w:type="spellStart"/>
      <w:r w:rsidRPr="00621614">
        <w:t>Πρεσερνόβ</w:t>
      </w:r>
      <w:proofErr w:type="spellEnd"/>
      <w:r w:rsidRPr="00621614">
        <w:t xml:space="preserve"> για να ανακαλύψουμε το δυνατό σημείο της Λιουμπλιάνα, την κουκλίστικη Παλιά Πόλη και το τμήμα γύρω από τον ποταμό Λιουμπλιάνικα, με τα στενά δρομάκια και τα όμορφα κτίρια με τις χρωματιστές ξύλινες προσόψεις. Ξεχωρίζουν οι περίτεχνες γέφυρες του ποταμού</w:t>
      </w:r>
      <w:r w:rsidR="00823A87">
        <w:t xml:space="preserve"> που είναι</w:t>
      </w:r>
      <w:r w:rsidR="00BE01F4" w:rsidRPr="00621614">
        <w:t xml:space="preserve"> </w:t>
      </w:r>
      <w:r w:rsidRPr="00621614">
        <w:t xml:space="preserve">φιλοτεχνημένες οι περισσότερες από τον αρχιτέκτονα </w:t>
      </w:r>
      <w:proofErr w:type="spellStart"/>
      <w:r w:rsidRPr="00621614">
        <w:t>Joze</w:t>
      </w:r>
      <w:proofErr w:type="spellEnd"/>
      <w:r w:rsidRPr="00621614">
        <w:t xml:space="preserve"> </w:t>
      </w:r>
      <w:proofErr w:type="spellStart"/>
      <w:r w:rsidRPr="00621614">
        <w:t>Plecnik</w:t>
      </w:r>
      <w:proofErr w:type="spellEnd"/>
      <w:r w:rsidRPr="00621614">
        <w:t xml:space="preserve">, τον «Γκαουντί της Βαλκανικής». Θα δούμε το γοτθικού ρυθμού Δημαρχείο, την τριπλή γραφική γέφυρα </w:t>
      </w:r>
      <w:proofErr w:type="spellStart"/>
      <w:r w:rsidRPr="00621614">
        <w:t>Tromostovje</w:t>
      </w:r>
      <w:proofErr w:type="spellEnd"/>
      <w:r w:rsidRPr="00621614">
        <w:t xml:space="preserve"> και τη γέφυρα του Δράκου που είναι το εθνικό σύμβολο της χώρας. </w:t>
      </w:r>
      <w:r w:rsidR="00823A87">
        <w:t>Ελεύθερος χρόνο και σ</w:t>
      </w:r>
      <w:r w:rsidR="000001E2">
        <w:t xml:space="preserve">τη συνέχεια κατευθυνόμαστε για </w:t>
      </w:r>
      <w:r w:rsidR="002D17B8" w:rsidRPr="00621614">
        <w:t>το Ζάγκρεμπ</w:t>
      </w:r>
      <w:r w:rsidR="00823A87">
        <w:t>. Τακτοποίηση στο ξενοδοχείο μας.</w:t>
      </w:r>
    </w:p>
    <w:p w:rsidR="00823A87" w:rsidRPr="00823A87" w:rsidRDefault="007A32C0" w:rsidP="007A32C0">
      <w:pPr>
        <w:spacing w:after="0" w:line="240" w:lineRule="auto"/>
        <w:rPr>
          <w:rFonts w:ascii="Calibri" w:eastAsia="Times New Roman" w:hAnsi="Calibri" w:cs="Calibri"/>
          <w:b/>
          <w:lang w:eastAsia="el-GR"/>
        </w:rPr>
      </w:pPr>
      <w:r w:rsidRPr="00823A87">
        <w:rPr>
          <w:b/>
        </w:rPr>
        <w:t>4</w:t>
      </w:r>
      <w:r w:rsidRPr="00823A87">
        <w:rPr>
          <w:b/>
          <w:vertAlign w:val="superscript"/>
        </w:rPr>
        <w:t>η</w:t>
      </w:r>
      <w:r w:rsidRPr="00823A87">
        <w:rPr>
          <w:b/>
        </w:rPr>
        <w:t xml:space="preserve">Μέρα | </w:t>
      </w:r>
      <w:r w:rsidRPr="00823A87">
        <w:rPr>
          <w:rFonts w:ascii="Calibri" w:eastAsia="Times New Roman" w:hAnsi="Calibri" w:cs="Calibri"/>
          <w:b/>
          <w:lang w:eastAsia="el-GR"/>
        </w:rPr>
        <w:t xml:space="preserve">Ζάγκρεμπ - </w:t>
      </w:r>
      <w:r w:rsidR="00823A87" w:rsidRPr="00823A87">
        <w:rPr>
          <w:rFonts w:ascii="Calibri" w:eastAsia="Times New Roman" w:hAnsi="Calibri" w:cs="Calibri"/>
          <w:b/>
          <w:lang w:eastAsia="el-GR"/>
        </w:rPr>
        <w:t>Ξ</w:t>
      </w:r>
      <w:r w:rsidRPr="00823A87">
        <w:rPr>
          <w:rFonts w:ascii="Calibri" w:eastAsia="Times New Roman" w:hAnsi="Calibri" w:cs="Calibri"/>
          <w:b/>
          <w:lang w:eastAsia="el-GR"/>
        </w:rPr>
        <w:t>ενάγηση πόλης</w:t>
      </w:r>
      <w:r w:rsidR="00823A87" w:rsidRPr="00823A87">
        <w:rPr>
          <w:rFonts w:ascii="Calibri" w:eastAsia="Times New Roman" w:hAnsi="Calibri" w:cs="Calibri"/>
          <w:b/>
          <w:lang w:eastAsia="el-GR"/>
        </w:rPr>
        <w:t>.</w:t>
      </w:r>
    </w:p>
    <w:p w:rsidR="00823A87" w:rsidRDefault="00823A87" w:rsidP="007A32C0">
      <w:pPr>
        <w:spacing w:after="0" w:line="240" w:lineRule="auto"/>
        <w:rPr>
          <w:rFonts w:ascii="Calibri" w:eastAsia="Times New Roman" w:hAnsi="Calibri" w:cs="Calibri"/>
          <w:b/>
          <w:sz w:val="24"/>
          <w:szCs w:val="24"/>
          <w:lang w:eastAsia="el-GR"/>
        </w:rPr>
      </w:pPr>
    </w:p>
    <w:p w:rsidR="00214374" w:rsidRPr="00823A87" w:rsidRDefault="007A32C0" w:rsidP="007A32C0">
      <w:pPr>
        <w:spacing w:after="0" w:line="240" w:lineRule="auto"/>
        <w:rPr>
          <w:rFonts w:ascii="Calibri" w:eastAsia="Times New Roman" w:hAnsi="Calibri" w:cs="Calibri"/>
          <w:b/>
          <w:sz w:val="24"/>
          <w:szCs w:val="24"/>
          <w:lang w:eastAsia="el-GR"/>
        </w:rPr>
      </w:pPr>
      <w:r w:rsidRPr="00621614">
        <w:t>Πρωινό και ξεκινάμε την περιήγηση μας στο Ζάγκρεμπ το οποίο αποτελείται από τρία τμήματα: τα δύο παλαιότερα τμήματα (</w:t>
      </w:r>
      <w:proofErr w:type="spellStart"/>
      <w:r w:rsidRPr="00621614">
        <w:t>Κάπτολ</w:t>
      </w:r>
      <w:proofErr w:type="spellEnd"/>
      <w:r w:rsidRPr="00621614">
        <w:t xml:space="preserve"> και </w:t>
      </w:r>
      <w:proofErr w:type="spellStart"/>
      <w:r w:rsidRPr="00621614">
        <w:t>Γκόρντι</w:t>
      </w:r>
      <w:proofErr w:type="spellEnd"/>
      <w:r w:rsidRPr="00621614">
        <w:t xml:space="preserve"> </w:t>
      </w:r>
      <w:proofErr w:type="spellStart"/>
      <w:r w:rsidRPr="00621614">
        <w:t>Γκραντ</w:t>
      </w:r>
      <w:proofErr w:type="spellEnd"/>
      <w:r w:rsidRPr="00621614">
        <w:t xml:space="preserve">) που βρίσκονται στο ψηλότερο σημείο κι από την </w:t>
      </w:r>
      <w:proofErr w:type="spellStart"/>
      <w:r w:rsidRPr="00621614">
        <w:t>Ντόλνι</w:t>
      </w:r>
      <w:proofErr w:type="spellEnd"/>
      <w:r w:rsidRPr="00621614">
        <w:t xml:space="preserve"> </w:t>
      </w:r>
      <w:proofErr w:type="spellStart"/>
      <w:r w:rsidRPr="00621614">
        <w:t>Γκραντ</w:t>
      </w:r>
      <w:proofErr w:type="spellEnd"/>
      <w:r w:rsidRPr="00621614">
        <w:t xml:space="preserve"> (“Κάτω Πόλη”) με εκτεταμένες σύγχρονες συνοικίες αλλά και βιομηχανικές περιοχές. Αξιοθέατα της πόλης αποτελούν το Αρχαιολογικό Μουσείο Ζάγκρεμπ, το Κροατικό Μουσείο Φυσικών Επιστημών, το Μουσείο </w:t>
      </w:r>
      <w:proofErr w:type="spellStart"/>
      <w:r w:rsidRPr="00621614">
        <w:t>Μίμαρα</w:t>
      </w:r>
      <w:proofErr w:type="spellEnd"/>
      <w:r w:rsidRPr="00621614">
        <w:t>, το Εθνικό Θέατρο και η Πανεπιστημιακή Βιβλιοθήκη. Ελεύθερος χρόνος και πρωτοχρονιά στο ιστορικό κέντρο της πόλης.</w:t>
      </w:r>
      <w:r w:rsidR="00BE01F4" w:rsidRPr="00621614">
        <w:t xml:space="preserve"> Επιστροφή στο ξενοδοχείο</w:t>
      </w:r>
      <w:r w:rsidR="00EA715F" w:rsidRPr="00621614">
        <w:t xml:space="preserve"> μας</w:t>
      </w:r>
      <w:r w:rsidR="00BE01F4" w:rsidRPr="00621614">
        <w:t xml:space="preserve">.  </w:t>
      </w:r>
    </w:p>
    <w:p w:rsidR="00A53A6E" w:rsidRDefault="00A53A6E" w:rsidP="007A32C0">
      <w:pPr>
        <w:spacing w:after="0" w:line="240" w:lineRule="auto"/>
        <w:rPr>
          <w:rFonts w:ascii="Calibri" w:eastAsia="Times New Roman" w:hAnsi="Calibri" w:cs="Calibri"/>
          <w:sz w:val="24"/>
          <w:szCs w:val="24"/>
          <w:lang w:eastAsia="el-GR"/>
        </w:rPr>
      </w:pPr>
    </w:p>
    <w:p w:rsidR="00A53A6E" w:rsidRDefault="00A53A6E" w:rsidP="00A53A6E">
      <w:pPr>
        <w:spacing w:after="0" w:line="240" w:lineRule="auto"/>
        <w:rPr>
          <w:rFonts w:ascii="Calibri" w:eastAsia="Times New Roman" w:hAnsi="Calibri" w:cs="Calibri"/>
          <w:b/>
          <w:sz w:val="24"/>
          <w:szCs w:val="24"/>
          <w:lang w:eastAsia="el-GR"/>
        </w:rPr>
      </w:pPr>
      <w:r>
        <w:rPr>
          <w:b/>
        </w:rPr>
        <w:t>5</w:t>
      </w:r>
      <w:r>
        <w:rPr>
          <w:b/>
          <w:vertAlign w:val="superscript"/>
        </w:rPr>
        <w:t>η</w:t>
      </w:r>
      <w:r>
        <w:rPr>
          <w:b/>
        </w:rPr>
        <w:t xml:space="preserve">Μέρα </w:t>
      </w:r>
      <w:r w:rsidRPr="007A32C0">
        <w:rPr>
          <w:b/>
          <w:sz w:val="24"/>
          <w:szCs w:val="24"/>
        </w:rPr>
        <w:t xml:space="preserve">| </w:t>
      </w:r>
      <w:r w:rsidRPr="00214374">
        <w:rPr>
          <w:rFonts w:ascii="Calibri" w:eastAsia="Times New Roman" w:hAnsi="Calibri" w:cs="Calibri"/>
          <w:b/>
          <w:sz w:val="24"/>
          <w:szCs w:val="24"/>
          <w:lang w:eastAsia="el-GR"/>
        </w:rPr>
        <w:t xml:space="preserve">Ζάγκρεμπ </w:t>
      </w:r>
      <w:r>
        <w:rPr>
          <w:rFonts w:ascii="Calibri" w:eastAsia="Times New Roman" w:hAnsi="Calibri" w:cs="Calibri"/>
          <w:b/>
          <w:sz w:val="24"/>
          <w:szCs w:val="24"/>
          <w:lang w:eastAsia="el-GR"/>
        </w:rPr>
        <w:t>–</w:t>
      </w:r>
      <w:r w:rsidRPr="00214374">
        <w:rPr>
          <w:rFonts w:ascii="Calibri" w:eastAsia="Times New Roman" w:hAnsi="Calibri" w:cs="Calibri"/>
          <w:b/>
          <w:sz w:val="24"/>
          <w:szCs w:val="24"/>
          <w:lang w:eastAsia="el-GR"/>
        </w:rPr>
        <w:t xml:space="preserve"> </w:t>
      </w:r>
      <w:r>
        <w:rPr>
          <w:rFonts w:ascii="Calibri" w:eastAsia="Times New Roman" w:hAnsi="Calibri" w:cs="Calibri"/>
          <w:b/>
          <w:sz w:val="24"/>
          <w:szCs w:val="24"/>
          <w:lang w:eastAsia="el-GR"/>
        </w:rPr>
        <w:t>Θεσσαλονίκη</w:t>
      </w:r>
      <w:r w:rsidR="00823A87">
        <w:rPr>
          <w:rFonts w:ascii="Calibri" w:eastAsia="Times New Roman" w:hAnsi="Calibri" w:cs="Calibri"/>
          <w:b/>
          <w:sz w:val="24"/>
          <w:szCs w:val="24"/>
          <w:lang w:eastAsia="el-GR"/>
        </w:rPr>
        <w:t>.</w:t>
      </w:r>
    </w:p>
    <w:p w:rsidR="00823A87" w:rsidRDefault="00823A87" w:rsidP="00621614">
      <w:pPr>
        <w:spacing w:after="0" w:line="240" w:lineRule="auto"/>
      </w:pPr>
    </w:p>
    <w:p w:rsidR="00EA715F" w:rsidRDefault="00BE01F4" w:rsidP="00A53A6E">
      <w:pPr>
        <w:spacing w:after="0" w:line="240" w:lineRule="auto"/>
        <w:rPr>
          <w:rFonts w:ascii="Calibri" w:eastAsia="Times New Roman" w:hAnsi="Calibri" w:cs="Calibri"/>
          <w:b/>
          <w:sz w:val="24"/>
          <w:szCs w:val="24"/>
          <w:lang w:eastAsia="el-GR"/>
        </w:rPr>
      </w:pPr>
      <w:r w:rsidRPr="00621614">
        <w:t xml:space="preserve">Πρωινό και </w:t>
      </w:r>
      <w:r w:rsidR="00A53A6E" w:rsidRPr="00621614">
        <w:t xml:space="preserve"> αναχώρηση </w:t>
      </w:r>
      <w:r w:rsidR="00823A87">
        <w:t xml:space="preserve">για τη Θεσσαλονίκη με </w:t>
      </w:r>
      <w:r w:rsidR="0033250D">
        <w:t xml:space="preserve">ενδιάμεσες στάσεις. Άφιξη αργά το βράδυ στην πόλη. </w:t>
      </w:r>
    </w:p>
    <w:p w:rsidR="00EA715F" w:rsidRDefault="00EA715F" w:rsidP="00A53A6E">
      <w:pPr>
        <w:spacing w:after="0" w:line="240" w:lineRule="auto"/>
        <w:rPr>
          <w:rFonts w:ascii="Calibri" w:eastAsia="Times New Roman" w:hAnsi="Calibri" w:cs="Calibri"/>
          <w:b/>
          <w:sz w:val="24"/>
          <w:szCs w:val="24"/>
          <w:lang w:eastAsia="el-GR"/>
        </w:rPr>
      </w:pPr>
    </w:p>
    <w:p w:rsidR="00EA715F" w:rsidRDefault="00EA715F" w:rsidP="00A53A6E">
      <w:pPr>
        <w:spacing w:after="0" w:line="240" w:lineRule="auto"/>
        <w:rPr>
          <w:rFonts w:ascii="Calibri" w:eastAsia="Times New Roman" w:hAnsi="Calibri" w:cs="Calibri"/>
          <w:b/>
          <w:sz w:val="24"/>
          <w:szCs w:val="24"/>
          <w:lang w:eastAsia="el-GR"/>
        </w:rPr>
      </w:pPr>
    </w:p>
    <w:p w:rsidR="00EA715F" w:rsidRDefault="00EA715F" w:rsidP="00A53A6E">
      <w:pPr>
        <w:spacing w:after="0" w:line="240" w:lineRule="auto"/>
        <w:rPr>
          <w:rFonts w:ascii="Calibri" w:eastAsia="Times New Roman" w:hAnsi="Calibri" w:cs="Calibri"/>
          <w:b/>
          <w:sz w:val="24"/>
          <w:szCs w:val="24"/>
          <w:lang w:eastAsia="el-GR"/>
        </w:rPr>
      </w:pPr>
    </w:p>
    <w:tbl>
      <w:tblPr>
        <w:tblW w:w="9908" w:type="dxa"/>
        <w:tblCellMar>
          <w:left w:w="0" w:type="dxa"/>
          <w:right w:w="0" w:type="dxa"/>
        </w:tblCellMar>
        <w:tblLook w:val="04A0" w:firstRow="1" w:lastRow="0" w:firstColumn="1" w:lastColumn="0" w:noHBand="0" w:noVBand="1"/>
      </w:tblPr>
      <w:tblGrid>
        <w:gridCol w:w="1290"/>
        <w:gridCol w:w="522"/>
        <w:gridCol w:w="1088"/>
        <w:gridCol w:w="1386"/>
        <w:gridCol w:w="658"/>
        <w:gridCol w:w="1387"/>
        <w:gridCol w:w="3577"/>
      </w:tblGrid>
      <w:tr w:rsidR="00667D16" w:rsidRPr="00667D16" w:rsidTr="00667D16">
        <w:trPr>
          <w:trHeight w:val="79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2DDDC"/>
            <w:tcMar>
              <w:top w:w="30" w:type="dxa"/>
              <w:left w:w="45" w:type="dxa"/>
              <w:bottom w:w="30" w:type="dxa"/>
              <w:right w:w="45" w:type="dxa"/>
            </w:tcMar>
            <w:vAlign w:val="center"/>
            <w:hideMark/>
          </w:tcPr>
          <w:p w:rsidR="00667D16" w:rsidRPr="00667D16" w:rsidRDefault="00667D16" w:rsidP="00667D16">
            <w:pPr>
              <w:spacing w:after="0" w:line="240" w:lineRule="auto"/>
              <w:jc w:val="center"/>
              <w:rPr>
                <w:rFonts w:ascii="Calibri" w:eastAsia="Times New Roman" w:hAnsi="Calibri" w:cs="Calibri"/>
                <w:b/>
                <w:bCs/>
                <w:lang w:eastAsia="el-GR"/>
              </w:rPr>
            </w:pPr>
            <w:r w:rsidRPr="00667D16">
              <w:rPr>
                <w:rFonts w:ascii="Calibri" w:eastAsia="Times New Roman" w:hAnsi="Calibri" w:cs="Calibri"/>
                <w:b/>
                <w:bCs/>
                <w:lang w:eastAsia="el-GR"/>
              </w:rPr>
              <w:t>Βιέννη -Γκρατς -Λιουμπλιάνα-Ζάγκρεμπ 5 μέρες</w:t>
            </w:r>
          </w:p>
        </w:tc>
        <w:tc>
          <w:tcPr>
            <w:tcW w:w="5647" w:type="dxa"/>
            <w:gridSpan w:val="3"/>
            <w:tcBorders>
              <w:top w:val="single" w:sz="12" w:space="0" w:color="000000"/>
              <w:left w:val="single" w:sz="6" w:space="0" w:color="CCCCCC"/>
              <w:bottom w:val="single" w:sz="12" w:space="0" w:color="000000"/>
              <w:right w:val="single" w:sz="12" w:space="0" w:color="000000"/>
            </w:tcBorders>
            <w:shd w:val="clear" w:color="auto" w:fill="F2DDDC"/>
            <w:tcMar>
              <w:top w:w="30" w:type="dxa"/>
              <w:left w:w="45" w:type="dxa"/>
              <w:bottom w:w="30" w:type="dxa"/>
              <w:right w:w="45" w:type="dxa"/>
            </w:tcMar>
            <w:vAlign w:val="center"/>
            <w:hideMark/>
          </w:tcPr>
          <w:p w:rsidR="00667D16" w:rsidRPr="00667D16" w:rsidRDefault="00667D16" w:rsidP="00667D16">
            <w:pPr>
              <w:spacing w:after="0" w:line="240" w:lineRule="auto"/>
              <w:jc w:val="center"/>
              <w:rPr>
                <w:rFonts w:ascii="Calibri" w:eastAsia="Times New Roman" w:hAnsi="Calibri" w:cs="Calibri"/>
                <w:b/>
                <w:bCs/>
                <w:lang w:eastAsia="el-GR"/>
              </w:rPr>
            </w:pPr>
            <w:r w:rsidRPr="00667D16">
              <w:rPr>
                <w:rFonts w:ascii="Calibri" w:eastAsia="Times New Roman" w:hAnsi="Calibri" w:cs="Calibri"/>
                <w:b/>
                <w:bCs/>
                <w:lang w:eastAsia="el-GR"/>
              </w:rPr>
              <w:t>Αναχώρηση: 28.12 - Πακέτο εκδρομής</w:t>
            </w:r>
          </w:p>
        </w:tc>
      </w:tr>
      <w:tr w:rsidR="00667D16" w:rsidRPr="00667D16" w:rsidTr="00667D16">
        <w:trPr>
          <w:trHeight w:val="67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7D16" w:rsidRPr="00667D16" w:rsidRDefault="00667D16" w:rsidP="00667D16">
            <w:pPr>
              <w:spacing w:after="0" w:line="240" w:lineRule="auto"/>
              <w:jc w:val="center"/>
              <w:rPr>
                <w:rFonts w:ascii="Calibri" w:eastAsia="Times New Roman" w:hAnsi="Calibri" w:cs="Calibri"/>
                <w:b/>
                <w:bCs/>
                <w:sz w:val="24"/>
                <w:szCs w:val="24"/>
                <w:lang w:eastAsia="el-GR"/>
              </w:rPr>
            </w:pPr>
            <w:r w:rsidRPr="00667D16">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7D16" w:rsidRPr="00667D16" w:rsidRDefault="00667D16" w:rsidP="00667D16">
            <w:pPr>
              <w:spacing w:after="0" w:line="240" w:lineRule="auto"/>
              <w:jc w:val="center"/>
              <w:rPr>
                <w:rFonts w:ascii="Calibri" w:eastAsia="Times New Roman" w:hAnsi="Calibri" w:cs="Calibri"/>
                <w:b/>
                <w:bCs/>
                <w:sz w:val="24"/>
                <w:szCs w:val="24"/>
                <w:lang w:eastAsia="el-GR"/>
              </w:rPr>
            </w:pPr>
            <w:proofErr w:type="spellStart"/>
            <w:r w:rsidRPr="00667D16">
              <w:rPr>
                <w:rFonts w:ascii="Calibri" w:eastAsia="Times New Roman" w:hAnsi="Calibri" w:cs="Calibri"/>
                <w:b/>
                <w:bCs/>
                <w:sz w:val="24"/>
                <w:szCs w:val="24"/>
                <w:lang w:eastAsia="el-GR"/>
              </w:rPr>
              <w:t>Κατ</w:t>
            </w:r>
            <w:proofErr w:type="spellEnd"/>
            <w:r w:rsidRPr="00667D16">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7D16" w:rsidRPr="00667D16" w:rsidRDefault="00667D16" w:rsidP="00667D16">
            <w:pPr>
              <w:spacing w:after="0" w:line="240" w:lineRule="auto"/>
              <w:jc w:val="center"/>
              <w:rPr>
                <w:rFonts w:ascii="Calibri" w:eastAsia="Times New Roman" w:hAnsi="Calibri" w:cs="Calibri"/>
                <w:b/>
                <w:bCs/>
                <w:sz w:val="24"/>
                <w:szCs w:val="24"/>
                <w:lang w:eastAsia="el-GR"/>
              </w:rPr>
            </w:pPr>
            <w:r w:rsidRPr="00667D16">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7D16" w:rsidRPr="00667D16" w:rsidRDefault="00667D16" w:rsidP="00667D16">
            <w:pPr>
              <w:spacing w:after="0" w:line="240" w:lineRule="auto"/>
              <w:jc w:val="center"/>
              <w:rPr>
                <w:rFonts w:ascii="Calibri" w:eastAsia="Times New Roman" w:hAnsi="Calibri" w:cs="Calibri"/>
                <w:b/>
                <w:bCs/>
                <w:sz w:val="24"/>
                <w:szCs w:val="24"/>
                <w:lang w:eastAsia="el-GR"/>
              </w:rPr>
            </w:pPr>
            <w:r w:rsidRPr="00667D16">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7D16" w:rsidRPr="00667D16" w:rsidRDefault="00667D16" w:rsidP="00667D16">
            <w:pPr>
              <w:spacing w:after="0" w:line="240" w:lineRule="auto"/>
              <w:jc w:val="center"/>
              <w:rPr>
                <w:rFonts w:ascii="Calibri" w:eastAsia="Times New Roman" w:hAnsi="Calibri" w:cs="Calibri"/>
                <w:b/>
                <w:bCs/>
                <w:sz w:val="24"/>
                <w:szCs w:val="24"/>
                <w:lang w:eastAsia="el-GR"/>
              </w:rPr>
            </w:pPr>
            <w:r w:rsidRPr="00667D16">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7D16" w:rsidRPr="00667D16" w:rsidRDefault="00667D16" w:rsidP="00667D16">
            <w:pPr>
              <w:spacing w:after="0" w:line="240" w:lineRule="auto"/>
              <w:jc w:val="center"/>
              <w:rPr>
                <w:rFonts w:ascii="Calibri" w:eastAsia="Times New Roman" w:hAnsi="Calibri" w:cs="Calibri"/>
                <w:b/>
                <w:bCs/>
                <w:sz w:val="24"/>
                <w:szCs w:val="24"/>
                <w:lang w:eastAsia="el-GR"/>
              </w:rPr>
            </w:pPr>
            <w:proofErr w:type="spellStart"/>
            <w:r w:rsidRPr="00667D16">
              <w:rPr>
                <w:rFonts w:ascii="Calibri" w:eastAsia="Times New Roman" w:hAnsi="Calibri" w:cs="Calibri"/>
                <w:b/>
                <w:bCs/>
                <w:sz w:val="24"/>
                <w:szCs w:val="24"/>
                <w:lang w:eastAsia="el-GR"/>
              </w:rPr>
              <w:t>Επιβ</w:t>
            </w:r>
            <w:proofErr w:type="spellEnd"/>
            <w:r w:rsidRPr="00667D16">
              <w:rPr>
                <w:rFonts w:ascii="Calibri" w:eastAsia="Times New Roman" w:hAnsi="Calibri" w:cs="Calibri"/>
                <w:b/>
                <w:bCs/>
                <w:sz w:val="24"/>
                <w:szCs w:val="24"/>
                <w:lang w:eastAsia="el-GR"/>
              </w:rPr>
              <w:t>. Μονόκλινου</w:t>
            </w:r>
          </w:p>
        </w:tc>
        <w:tc>
          <w:tcPr>
            <w:tcW w:w="357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7D16" w:rsidRPr="00667D16" w:rsidRDefault="00667D16" w:rsidP="00667D16">
            <w:pPr>
              <w:spacing w:after="0" w:line="240" w:lineRule="auto"/>
              <w:jc w:val="center"/>
              <w:rPr>
                <w:rFonts w:ascii="Arial" w:eastAsia="Times New Roman" w:hAnsi="Arial" w:cs="Arial"/>
                <w:b/>
                <w:bCs/>
                <w:sz w:val="24"/>
                <w:szCs w:val="24"/>
                <w:lang w:eastAsia="el-GR"/>
              </w:rPr>
            </w:pPr>
            <w:r w:rsidRPr="00667D16">
              <w:rPr>
                <w:rFonts w:ascii="Arial" w:eastAsia="Times New Roman" w:hAnsi="Arial" w:cs="Arial"/>
                <w:b/>
                <w:bCs/>
                <w:sz w:val="24"/>
                <w:szCs w:val="24"/>
                <w:lang w:eastAsia="el-GR"/>
              </w:rPr>
              <w:t>Γενικές Πληροφορίες</w:t>
            </w:r>
          </w:p>
        </w:tc>
      </w:tr>
      <w:tr w:rsidR="00667D16" w:rsidRPr="00667D16" w:rsidTr="00667D16">
        <w:trPr>
          <w:trHeight w:val="67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7D16" w:rsidRPr="00667D16" w:rsidRDefault="00667D16" w:rsidP="00667D16">
            <w:pPr>
              <w:spacing w:after="0" w:line="240" w:lineRule="auto"/>
              <w:jc w:val="center"/>
              <w:rPr>
                <w:rFonts w:ascii="Calibri" w:eastAsia="Times New Roman" w:hAnsi="Calibri" w:cs="Calibri"/>
                <w:sz w:val="24"/>
                <w:szCs w:val="24"/>
                <w:lang w:eastAsia="el-GR"/>
              </w:rPr>
            </w:pPr>
            <w:r w:rsidRPr="00667D16">
              <w:rPr>
                <w:rFonts w:ascii="Calibri" w:eastAsia="Times New Roman" w:hAnsi="Calibri" w:cs="Calibri"/>
                <w:sz w:val="24"/>
                <w:szCs w:val="24"/>
                <w:lang w:eastAsia="el-GR"/>
              </w:rPr>
              <w:t xml:space="preserve">Βιέννη: </w:t>
            </w:r>
            <w:proofErr w:type="spellStart"/>
            <w:r w:rsidRPr="00667D16">
              <w:rPr>
                <w:rFonts w:ascii="Calibri" w:eastAsia="Times New Roman" w:hAnsi="Calibri" w:cs="Calibri"/>
                <w:sz w:val="24"/>
                <w:szCs w:val="24"/>
                <w:lang w:eastAsia="el-GR"/>
              </w:rPr>
              <w:t>Ananas</w:t>
            </w:r>
            <w:proofErr w:type="spellEnd"/>
            <w:r w:rsidRPr="00667D16">
              <w:rPr>
                <w:rFonts w:ascii="Calibri" w:eastAsia="Times New Roman" w:hAnsi="Calibri" w:cs="Calibri"/>
                <w:sz w:val="24"/>
                <w:szCs w:val="24"/>
                <w:lang w:eastAsia="el-GR"/>
              </w:rPr>
              <w:t xml:space="preserve"> </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7D16" w:rsidRPr="00667D16" w:rsidRDefault="00667D16" w:rsidP="00667D16">
            <w:pPr>
              <w:spacing w:after="0" w:line="240" w:lineRule="auto"/>
              <w:jc w:val="center"/>
              <w:rPr>
                <w:rFonts w:ascii="Calibri" w:eastAsia="Times New Roman" w:hAnsi="Calibri" w:cs="Calibri"/>
                <w:sz w:val="24"/>
                <w:szCs w:val="24"/>
                <w:lang w:eastAsia="el-GR"/>
              </w:rPr>
            </w:pPr>
            <w:r w:rsidRPr="00667D16">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7D16" w:rsidRPr="00667D16" w:rsidRDefault="00667D16" w:rsidP="00667D16">
            <w:pPr>
              <w:spacing w:after="0" w:line="240" w:lineRule="auto"/>
              <w:jc w:val="center"/>
              <w:rPr>
                <w:rFonts w:ascii="Calibri" w:eastAsia="Times New Roman" w:hAnsi="Calibri" w:cs="Calibri"/>
                <w:sz w:val="24"/>
                <w:szCs w:val="24"/>
                <w:lang w:eastAsia="el-GR"/>
              </w:rPr>
            </w:pPr>
            <w:r w:rsidRPr="00667D16">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7D16" w:rsidRPr="00667D16" w:rsidRDefault="00667D16" w:rsidP="00667D16">
            <w:pPr>
              <w:spacing w:after="0" w:line="240" w:lineRule="auto"/>
              <w:jc w:val="center"/>
              <w:rPr>
                <w:rFonts w:ascii="Calibri" w:eastAsia="Times New Roman" w:hAnsi="Calibri" w:cs="Calibri"/>
                <w:sz w:val="24"/>
                <w:szCs w:val="24"/>
                <w:lang w:eastAsia="el-GR"/>
              </w:rPr>
            </w:pPr>
            <w:proofErr w:type="spellStart"/>
            <w:r w:rsidRPr="00667D16">
              <w:rPr>
                <w:rFonts w:ascii="Calibri" w:eastAsia="Times New Roman" w:hAnsi="Calibri" w:cs="Calibri"/>
                <w:sz w:val="24"/>
                <w:szCs w:val="24"/>
                <w:lang w:eastAsia="el-GR"/>
              </w:rPr>
              <w:t>Early</w:t>
            </w:r>
            <w:proofErr w:type="spellEnd"/>
            <w:r w:rsidRPr="00667D16">
              <w:rPr>
                <w:rFonts w:ascii="Calibri" w:eastAsia="Times New Roman" w:hAnsi="Calibri" w:cs="Calibri"/>
                <w:sz w:val="24"/>
                <w:szCs w:val="24"/>
                <w:lang w:eastAsia="el-GR"/>
              </w:rPr>
              <w:t xml:space="preserve"> </w:t>
            </w:r>
            <w:proofErr w:type="spellStart"/>
            <w:r w:rsidRPr="00667D16">
              <w:rPr>
                <w:rFonts w:ascii="Calibri" w:eastAsia="Times New Roman" w:hAnsi="Calibri" w:cs="Calibri"/>
                <w:sz w:val="24"/>
                <w:szCs w:val="24"/>
                <w:lang w:eastAsia="el-GR"/>
              </w:rPr>
              <w:t>booking</w:t>
            </w:r>
            <w:proofErr w:type="spellEnd"/>
            <w:r w:rsidRPr="00667D16">
              <w:rPr>
                <w:rFonts w:ascii="Calibri" w:eastAsia="Times New Roman" w:hAnsi="Calibri" w:cs="Calibri"/>
                <w:sz w:val="24"/>
                <w:szCs w:val="24"/>
                <w:lang w:eastAsia="el-GR"/>
              </w:rPr>
              <w:t xml:space="preserve"> τιμή:269 € (πρώτες 20 θέσεις) Κανονική τιμή: 289€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7D16" w:rsidRPr="00667D16" w:rsidRDefault="00667D16" w:rsidP="00667D16">
            <w:pPr>
              <w:spacing w:after="0" w:line="240" w:lineRule="auto"/>
              <w:jc w:val="center"/>
              <w:rPr>
                <w:rFonts w:ascii="Calibri" w:eastAsia="Times New Roman" w:hAnsi="Calibri" w:cs="Calibri"/>
                <w:sz w:val="24"/>
                <w:szCs w:val="24"/>
                <w:lang w:eastAsia="el-GR"/>
              </w:rPr>
            </w:pPr>
            <w:r w:rsidRPr="00667D16">
              <w:rPr>
                <w:rFonts w:ascii="Calibri" w:eastAsia="Times New Roman" w:hAnsi="Calibri" w:cs="Calibri"/>
                <w:sz w:val="24"/>
                <w:szCs w:val="24"/>
                <w:lang w:eastAsia="el-GR"/>
              </w:rPr>
              <w:t>215€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7D16" w:rsidRPr="00667D16" w:rsidRDefault="00667D16" w:rsidP="00667D16">
            <w:pPr>
              <w:spacing w:after="0" w:line="240" w:lineRule="auto"/>
              <w:jc w:val="center"/>
              <w:rPr>
                <w:rFonts w:ascii="Calibri" w:eastAsia="Times New Roman" w:hAnsi="Calibri" w:cs="Calibri"/>
                <w:sz w:val="24"/>
                <w:szCs w:val="24"/>
                <w:lang w:eastAsia="el-GR"/>
              </w:rPr>
            </w:pPr>
            <w:r w:rsidRPr="00667D16">
              <w:rPr>
                <w:rFonts w:ascii="Calibri" w:eastAsia="Times New Roman" w:hAnsi="Calibri" w:cs="Calibri"/>
                <w:sz w:val="24"/>
                <w:szCs w:val="24"/>
                <w:lang w:eastAsia="el-GR"/>
              </w:rPr>
              <w:t>150€</w:t>
            </w:r>
          </w:p>
        </w:tc>
        <w:tc>
          <w:tcPr>
            <w:tcW w:w="3577"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7D16" w:rsidRPr="00667D16" w:rsidRDefault="00667D16" w:rsidP="00667D16">
            <w:pPr>
              <w:spacing w:after="0" w:line="240" w:lineRule="auto"/>
              <w:jc w:val="center"/>
              <w:rPr>
                <w:rFonts w:ascii="Calibri" w:eastAsia="Times New Roman" w:hAnsi="Calibri" w:cs="Calibri"/>
                <w:sz w:val="24"/>
                <w:szCs w:val="24"/>
                <w:lang w:eastAsia="el-GR"/>
              </w:rPr>
            </w:pPr>
            <w:proofErr w:type="spellStart"/>
            <w:r w:rsidRPr="00667D16">
              <w:rPr>
                <w:rFonts w:ascii="Calibri" w:eastAsia="Times New Roman" w:hAnsi="Calibri" w:cs="Calibri"/>
                <w:sz w:val="24"/>
                <w:szCs w:val="24"/>
                <w:lang w:eastAsia="el-GR"/>
              </w:rPr>
              <w:t>Charter</w:t>
            </w:r>
            <w:proofErr w:type="spellEnd"/>
            <w:r w:rsidRPr="00667D16">
              <w:rPr>
                <w:rFonts w:ascii="Calibri" w:eastAsia="Times New Roman" w:hAnsi="Calibri" w:cs="Calibri"/>
                <w:sz w:val="24"/>
                <w:szCs w:val="24"/>
                <w:lang w:eastAsia="el-GR"/>
              </w:rPr>
              <w:t xml:space="preserve"> Πτήση με Aegean </w:t>
            </w:r>
            <w:proofErr w:type="spellStart"/>
            <w:r w:rsidRPr="00667D16">
              <w:rPr>
                <w:rFonts w:ascii="Calibri" w:eastAsia="Times New Roman" w:hAnsi="Calibri" w:cs="Calibri"/>
                <w:sz w:val="24"/>
                <w:szCs w:val="24"/>
                <w:lang w:eastAsia="el-GR"/>
              </w:rPr>
              <w:t>Airlines</w:t>
            </w:r>
            <w:proofErr w:type="spellEnd"/>
            <w:r w:rsidRPr="00667D16">
              <w:rPr>
                <w:rFonts w:ascii="Calibri" w:eastAsia="Times New Roman" w:hAnsi="Calibri" w:cs="Calibri"/>
                <w:sz w:val="24"/>
                <w:szCs w:val="24"/>
                <w:lang w:eastAsia="el-GR"/>
              </w:rPr>
              <w:t xml:space="preserve">: 28/12: </w:t>
            </w:r>
            <w:r>
              <w:rPr>
                <w:rFonts w:ascii="Calibri" w:eastAsia="Times New Roman" w:hAnsi="Calibri" w:cs="Calibri"/>
                <w:sz w:val="24"/>
                <w:szCs w:val="24"/>
                <w:lang w:eastAsia="el-GR"/>
              </w:rPr>
              <w:t xml:space="preserve">                                         </w:t>
            </w:r>
            <w:bookmarkStart w:id="0" w:name="_GoBack"/>
            <w:bookmarkEnd w:id="0"/>
            <w:r w:rsidRPr="00667D16">
              <w:rPr>
                <w:rFonts w:ascii="Calibri" w:eastAsia="Times New Roman" w:hAnsi="Calibri" w:cs="Calibri"/>
                <w:sz w:val="24"/>
                <w:szCs w:val="24"/>
                <w:lang w:eastAsia="el-GR"/>
              </w:rPr>
              <w:t xml:space="preserve">Θεσσαλονίκη - Μπρατισλάβα: </w:t>
            </w:r>
            <w:r w:rsidRPr="00667D16">
              <w:rPr>
                <w:rFonts w:ascii="Calibri" w:eastAsia="Times New Roman" w:hAnsi="Calibri" w:cs="Calibri"/>
                <w:sz w:val="24"/>
                <w:szCs w:val="24"/>
                <w:lang w:eastAsia="el-GR"/>
              </w:rPr>
              <w:br/>
              <w:t>15:45-16:30</w:t>
            </w:r>
          </w:p>
        </w:tc>
      </w:tr>
      <w:tr w:rsidR="00667D16" w:rsidRPr="00667D16" w:rsidTr="00667D16">
        <w:trPr>
          <w:trHeight w:val="93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c>
          <w:tcPr>
            <w:tcW w:w="3577" w:type="dxa"/>
            <w:vMerge/>
            <w:tcBorders>
              <w:top w:val="single" w:sz="6" w:space="0" w:color="CCCCCC"/>
              <w:left w:val="single" w:sz="6" w:space="0" w:color="CCCCCC"/>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r>
      <w:tr w:rsidR="00667D16" w:rsidRPr="00667D16" w:rsidTr="00667D16">
        <w:trPr>
          <w:trHeight w:val="97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c>
          <w:tcPr>
            <w:tcW w:w="3577" w:type="dxa"/>
            <w:vMerge/>
            <w:tcBorders>
              <w:top w:val="single" w:sz="6" w:space="0" w:color="CCCCCC"/>
              <w:left w:val="single" w:sz="6" w:space="0" w:color="CCCCCC"/>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r>
      <w:tr w:rsidR="00667D16" w:rsidRPr="00667D16" w:rsidTr="00667D16">
        <w:trPr>
          <w:trHeight w:val="73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7D16" w:rsidRPr="00667D16" w:rsidRDefault="00667D16" w:rsidP="00667D16">
            <w:pPr>
              <w:spacing w:after="0" w:line="240" w:lineRule="auto"/>
              <w:jc w:val="center"/>
              <w:rPr>
                <w:rFonts w:ascii="Calibri" w:eastAsia="Times New Roman" w:hAnsi="Calibri" w:cs="Calibri"/>
                <w:sz w:val="24"/>
                <w:szCs w:val="24"/>
                <w:lang w:eastAsia="el-GR"/>
              </w:rPr>
            </w:pPr>
            <w:r w:rsidRPr="00667D16">
              <w:rPr>
                <w:rFonts w:ascii="Calibri" w:eastAsia="Times New Roman" w:hAnsi="Calibri" w:cs="Calibri"/>
                <w:sz w:val="24"/>
                <w:szCs w:val="24"/>
                <w:lang w:eastAsia="el-GR"/>
              </w:rPr>
              <w:t xml:space="preserve">Ζάγκρεμπ: </w:t>
            </w:r>
            <w:proofErr w:type="spellStart"/>
            <w:r w:rsidRPr="00667D16">
              <w:rPr>
                <w:rFonts w:ascii="Calibri" w:eastAsia="Times New Roman" w:hAnsi="Calibri" w:cs="Calibri"/>
                <w:sz w:val="24"/>
                <w:szCs w:val="24"/>
                <w:lang w:eastAsia="el-GR"/>
              </w:rPr>
              <w:t>Laguna</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7D16" w:rsidRPr="00667D16" w:rsidRDefault="00667D16" w:rsidP="00667D16">
            <w:pPr>
              <w:spacing w:after="0" w:line="240" w:lineRule="auto"/>
              <w:jc w:val="center"/>
              <w:rPr>
                <w:rFonts w:ascii="Calibri" w:eastAsia="Times New Roman" w:hAnsi="Calibri" w:cs="Calibri"/>
                <w:sz w:val="24"/>
                <w:szCs w:val="24"/>
                <w:lang w:eastAsia="el-GR"/>
              </w:rPr>
            </w:pPr>
            <w:r w:rsidRPr="00667D16">
              <w:rPr>
                <w:rFonts w:ascii="Calibri" w:eastAsia="Times New Roman" w:hAnsi="Calibri" w:cs="Calibri"/>
                <w:sz w:val="24"/>
                <w:szCs w:val="24"/>
                <w:lang w:eastAsia="el-GR"/>
              </w:rPr>
              <w:t>3*</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c>
          <w:tcPr>
            <w:tcW w:w="3577" w:type="dxa"/>
            <w:vMerge/>
            <w:tcBorders>
              <w:top w:val="single" w:sz="6" w:space="0" w:color="CCCCCC"/>
              <w:left w:val="single" w:sz="6" w:space="0" w:color="CCCCCC"/>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r>
      <w:tr w:rsidR="00667D16" w:rsidRPr="00667D16" w:rsidTr="00667D16">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c>
          <w:tcPr>
            <w:tcW w:w="3577" w:type="dxa"/>
            <w:vMerge/>
            <w:tcBorders>
              <w:top w:val="single" w:sz="6" w:space="0" w:color="CCCCCC"/>
              <w:left w:val="single" w:sz="6" w:space="0" w:color="CCCCCC"/>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r>
      <w:tr w:rsidR="00667D16" w:rsidRPr="00667D16" w:rsidTr="00667D16">
        <w:trPr>
          <w:trHeight w:val="76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c>
          <w:tcPr>
            <w:tcW w:w="3577" w:type="dxa"/>
            <w:vMerge/>
            <w:tcBorders>
              <w:top w:val="single" w:sz="6" w:space="0" w:color="CCCCCC"/>
              <w:left w:val="single" w:sz="6" w:space="0" w:color="CCCCCC"/>
              <w:bottom w:val="single" w:sz="12" w:space="0" w:color="000000"/>
              <w:right w:val="single" w:sz="12" w:space="0" w:color="000000"/>
            </w:tcBorders>
            <w:vAlign w:val="center"/>
            <w:hideMark/>
          </w:tcPr>
          <w:p w:rsidR="00667D16" w:rsidRPr="00667D16" w:rsidRDefault="00667D16" w:rsidP="00667D16">
            <w:pPr>
              <w:spacing w:after="0" w:line="240" w:lineRule="auto"/>
              <w:rPr>
                <w:rFonts w:ascii="Calibri" w:eastAsia="Times New Roman" w:hAnsi="Calibri" w:cs="Calibri"/>
                <w:sz w:val="24"/>
                <w:szCs w:val="24"/>
                <w:lang w:eastAsia="el-GR"/>
              </w:rPr>
            </w:pPr>
          </w:p>
        </w:tc>
      </w:tr>
      <w:tr w:rsidR="00667D16" w:rsidRPr="00667D16" w:rsidTr="00667D16">
        <w:trPr>
          <w:trHeight w:val="315"/>
        </w:trPr>
        <w:tc>
          <w:tcPr>
            <w:tcW w:w="9908"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7D16" w:rsidRPr="00667D16" w:rsidRDefault="00667D16" w:rsidP="00667D16">
            <w:pPr>
              <w:spacing w:after="0" w:line="240" w:lineRule="auto"/>
              <w:rPr>
                <w:rFonts w:ascii="Arial" w:eastAsia="Times New Roman" w:hAnsi="Arial" w:cs="Arial"/>
                <w:b/>
                <w:bCs/>
                <w:lang w:eastAsia="el-GR"/>
              </w:rPr>
            </w:pPr>
            <w:r w:rsidRPr="00667D16">
              <w:rPr>
                <w:rFonts w:ascii="Arial" w:eastAsia="Times New Roman" w:hAnsi="Arial" w:cs="Arial"/>
                <w:b/>
                <w:bCs/>
                <w:lang w:eastAsia="el-GR"/>
              </w:rPr>
              <w:t xml:space="preserve">Στη τιμή περιλαμβάνονται: </w:t>
            </w:r>
            <w:r w:rsidRPr="00667D16">
              <w:rPr>
                <w:rFonts w:ascii="Arial" w:eastAsia="Times New Roman" w:hAnsi="Arial" w:cs="Arial"/>
                <w:lang w:eastAsia="el-GR"/>
              </w:rPr>
              <w:t xml:space="preserve">Τα αεροπορικά εισιτήρια με Aegean </w:t>
            </w:r>
            <w:proofErr w:type="spellStart"/>
            <w:r w:rsidRPr="00667D16">
              <w:rPr>
                <w:rFonts w:ascii="Arial" w:eastAsia="Times New Roman" w:hAnsi="Arial" w:cs="Arial"/>
                <w:lang w:eastAsia="el-GR"/>
              </w:rPr>
              <w:t>Airlines</w:t>
            </w:r>
            <w:proofErr w:type="spellEnd"/>
            <w:r w:rsidRPr="00667D16">
              <w:rPr>
                <w:rFonts w:ascii="Arial" w:eastAsia="Times New Roman" w:hAnsi="Arial" w:cs="Arial"/>
                <w:lang w:eastAsia="el-GR"/>
              </w:rPr>
              <w:t xml:space="preserve"> με αποσκευή 23Kg + Χειραποσκευή 8kg. για κάθε άτομο. Τέσσερεις (4) διανυκτερεύσεις στα ξενοδοχείο που αναγράφονται στον τιμοκατάλογο μας. Πρωινό καθημερινά. Μετακινήσεις - Ξεναγήσεις-Περιηγήσεις σύμφωνα με το πρόγραμμα. Έμπειρος συνοδός- αρχηγός σε όλη τη διάρκεια της εκδρομής. Ασφάλεια Αστικής Ευθύνης. </w:t>
            </w:r>
            <w:r w:rsidRPr="00667D16">
              <w:rPr>
                <w:rFonts w:ascii="Arial" w:eastAsia="Times New Roman" w:hAnsi="Arial" w:cs="Arial"/>
                <w:b/>
                <w:bCs/>
                <w:lang w:eastAsia="el-GR"/>
              </w:rPr>
              <w:br/>
              <w:t xml:space="preserve">Δεν περιλαμβάνονται: </w:t>
            </w:r>
            <w:r w:rsidRPr="00667D16">
              <w:rPr>
                <w:rFonts w:ascii="Arial" w:eastAsia="Times New Roman" w:hAnsi="Arial" w:cs="Arial"/>
                <w:lang w:eastAsia="el-GR"/>
              </w:rPr>
              <w:t>Φόροι αεροδρομίων, επίναυλοι καυσίμων και ΦΠΑ: 85€.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15€. Ζητήστε αναλυτικότερες πληροφορίες.</w:t>
            </w:r>
          </w:p>
        </w:tc>
      </w:tr>
      <w:tr w:rsidR="00667D16" w:rsidRPr="00667D16" w:rsidTr="00667D16">
        <w:trPr>
          <w:trHeight w:val="1905"/>
        </w:trPr>
        <w:tc>
          <w:tcPr>
            <w:tcW w:w="9908" w:type="dxa"/>
            <w:gridSpan w:val="7"/>
            <w:vMerge/>
            <w:tcBorders>
              <w:top w:val="single" w:sz="6" w:space="0" w:color="CCCCCC"/>
              <w:left w:val="single" w:sz="12" w:space="0" w:color="000000"/>
              <w:bottom w:val="single" w:sz="12" w:space="0" w:color="000000"/>
              <w:right w:val="single" w:sz="12" w:space="0" w:color="000000"/>
            </w:tcBorders>
            <w:vAlign w:val="center"/>
            <w:hideMark/>
          </w:tcPr>
          <w:p w:rsidR="00667D16" w:rsidRPr="00667D16" w:rsidRDefault="00667D16" w:rsidP="00667D16">
            <w:pPr>
              <w:spacing w:after="0" w:line="240" w:lineRule="auto"/>
              <w:rPr>
                <w:rFonts w:ascii="Arial" w:eastAsia="Times New Roman" w:hAnsi="Arial" w:cs="Arial"/>
                <w:b/>
                <w:bCs/>
                <w:lang w:eastAsia="el-GR"/>
              </w:rPr>
            </w:pPr>
          </w:p>
        </w:tc>
      </w:tr>
    </w:tbl>
    <w:p w:rsidR="00A53A6E" w:rsidRPr="007A32C0" w:rsidRDefault="00A53A6E" w:rsidP="007A32C0">
      <w:pPr>
        <w:spacing w:after="0" w:line="240" w:lineRule="auto"/>
        <w:rPr>
          <w:rFonts w:ascii="Calibri" w:eastAsia="Times New Roman" w:hAnsi="Calibri" w:cs="Calibri"/>
          <w:sz w:val="24"/>
          <w:szCs w:val="24"/>
          <w:lang w:eastAsia="el-GR"/>
        </w:rPr>
      </w:pPr>
    </w:p>
    <w:sectPr w:rsidR="00A53A6E" w:rsidRPr="007A32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7EA2"/>
    <w:multiLevelType w:val="hybridMultilevel"/>
    <w:tmpl w:val="ADF8AA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74"/>
    <w:rsid w:val="000001E2"/>
    <w:rsid w:val="000F63C0"/>
    <w:rsid w:val="00214374"/>
    <w:rsid w:val="00261EFA"/>
    <w:rsid w:val="0027664D"/>
    <w:rsid w:val="002D17B8"/>
    <w:rsid w:val="0033250D"/>
    <w:rsid w:val="00621614"/>
    <w:rsid w:val="00667D16"/>
    <w:rsid w:val="007A32C0"/>
    <w:rsid w:val="00823A87"/>
    <w:rsid w:val="0089375B"/>
    <w:rsid w:val="009569D5"/>
    <w:rsid w:val="00984587"/>
    <w:rsid w:val="00A33DD4"/>
    <w:rsid w:val="00A53A6E"/>
    <w:rsid w:val="00BE01F4"/>
    <w:rsid w:val="00BF6DEA"/>
    <w:rsid w:val="00C71B56"/>
    <w:rsid w:val="00EA71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703F"/>
  <w15:chartTrackingRefBased/>
  <w15:docId w15:val="{CEC85254-6604-4FF9-922F-2C2E0997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3940">
      <w:bodyDiv w:val="1"/>
      <w:marLeft w:val="0"/>
      <w:marRight w:val="0"/>
      <w:marTop w:val="0"/>
      <w:marBottom w:val="0"/>
      <w:divBdr>
        <w:top w:val="none" w:sz="0" w:space="0" w:color="auto"/>
        <w:left w:val="none" w:sz="0" w:space="0" w:color="auto"/>
        <w:bottom w:val="none" w:sz="0" w:space="0" w:color="auto"/>
        <w:right w:val="none" w:sz="0" w:space="0" w:color="auto"/>
      </w:divBdr>
    </w:div>
    <w:div w:id="1443846100">
      <w:bodyDiv w:val="1"/>
      <w:marLeft w:val="0"/>
      <w:marRight w:val="0"/>
      <w:marTop w:val="0"/>
      <w:marBottom w:val="0"/>
      <w:divBdr>
        <w:top w:val="none" w:sz="0" w:space="0" w:color="auto"/>
        <w:left w:val="none" w:sz="0" w:space="0" w:color="auto"/>
        <w:bottom w:val="none" w:sz="0" w:space="0" w:color="auto"/>
        <w:right w:val="none" w:sz="0" w:space="0" w:color="auto"/>
      </w:divBdr>
    </w:div>
    <w:div w:id="1572738473">
      <w:bodyDiv w:val="1"/>
      <w:marLeft w:val="0"/>
      <w:marRight w:val="0"/>
      <w:marTop w:val="0"/>
      <w:marBottom w:val="0"/>
      <w:divBdr>
        <w:top w:val="none" w:sz="0" w:space="0" w:color="auto"/>
        <w:left w:val="none" w:sz="0" w:space="0" w:color="auto"/>
        <w:bottom w:val="none" w:sz="0" w:space="0" w:color="auto"/>
        <w:right w:val="none" w:sz="0" w:space="0" w:color="auto"/>
      </w:divBdr>
      <w:divsChild>
        <w:div w:id="1837185039">
          <w:marLeft w:val="0"/>
          <w:marRight w:val="0"/>
          <w:marTop w:val="0"/>
          <w:marBottom w:val="0"/>
          <w:divBdr>
            <w:top w:val="none" w:sz="0" w:space="0" w:color="auto"/>
            <w:left w:val="none" w:sz="0" w:space="0" w:color="auto"/>
            <w:bottom w:val="none" w:sz="0" w:space="0" w:color="auto"/>
            <w:right w:val="none" w:sz="0" w:space="0" w:color="auto"/>
          </w:divBdr>
        </w:div>
        <w:div w:id="937447680">
          <w:marLeft w:val="0"/>
          <w:marRight w:val="0"/>
          <w:marTop w:val="0"/>
          <w:marBottom w:val="0"/>
          <w:divBdr>
            <w:top w:val="none" w:sz="0" w:space="0" w:color="auto"/>
            <w:left w:val="none" w:sz="0" w:space="0" w:color="auto"/>
            <w:bottom w:val="none" w:sz="0" w:space="0" w:color="auto"/>
            <w:right w:val="none" w:sz="0" w:space="0" w:color="auto"/>
          </w:divBdr>
        </w:div>
        <w:div w:id="149758271">
          <w:marLeft w:val="0"/>
          <w:marRight w:val="0"/>
          <w:marTop w:val="0"/>
          <w:marBottom w:val="0"/>
          <w:divBdr>
            <w:top w:val="none" w:sz="0" w:space="0" w:color="auto"/>
            <w:left w:val="none" w:sz="0" w:space="0" w:color="auto"/>
            <w:bottom w:val="none" w:sz="0" w:space="0" w:color="auto"/>
            <w:right w:val="none" w:sz="0" w:space="0" w:color="auto"/>
          </w:divBdr>
        </w:div>
        <w:div w:id="31418882">
          <w:marLeft w:val="0"/>
          <w:marRight w:val="0"/>
          <w:marTop w:val="0"/>
          <w:marBottom w:val="0"/>
          <w:divBdr>
            <w:top w:val="none" w:sz="0" w:space="0" w:color="auto"/>
            <w:left w:val="none" w:sz="0" w:space="0" w:color="auto"/>
            <w:bottom w:val="none" w:sz="0" w:space="0" w:color="auto"/>
            <w:right w:val="none" w:sz="0" w:space="0" w:color="auto"/>
          </w:divBdr>
        </w:div>
        <w:div w:id="2016494885">
          <w:marLeft w:val="0"/>
          <w:marRight w:val="0"/>
          <w:marTop w:val="0"/>
          <w:marBottom w:val="0"/>
          <w:divBdr>
            <w:top w:val="none" w:sz="0" w:space="0" w:color="auto"/>
            <w:left w:val="none" w:sz="0" w:space="0" w:color="auto"/>
            <w:bottom w:val="none" w:sz="0" w:space="0" w:color="auto"/>
            <w:right w:val="none" w:sz="0" w:space="0" w:color="auto"/>
          </w:divBdr>
        </w:div>
        <w:div w:id="710498027">
          <w:marLeft w:val="0"/>
          <w:marRight w:val="0"/>
          <w:marTop w:val="0"/>
          <w:marBottom w:val="0"/>
          <w:divBdr>
            <w:top w:val="none" w:sz="0" w:space="0" w:color="auto"/>
            <w:left w:val="none" w:sz="0" w:space="0" w:color="auto"/>
            <w:bottom w:val="none" w:sz="0" w:space="0" w:color="auto"/>
            <w:right w:val="none" w:sz="0" w:space="0" w:color="auto"/>
          </w:divBdr>
        </w:div>
        <w:div w:id="428891931">
          <w:marLeft w:val="0"/>
          <w:marRight w:val="0"/>
          <w:marTop w:val="0"/>
          <w:marBottom w:val="0"/>
          <w:divBdr>
            <w:top w:val="none" w:sz="0" w:space="0" w:color="auto"/>
            <w:left w:val="none" w:sz="0" w:space="0" w:color="auto"/>
            <w:bottom w:val="none" w:sz="0" w:space="0" w:color="auto"/>
            <w:right w:val="none" w:sz="0" w:space="0" w:color="auto"/>
          </w:divBdr>
        </w:div>
        <w:div w:id="1075934760">
          <w:marLeft w:val="0"/>
          <w:marRight w:val="0"/>
          <w:marTop w:val="0"/>
          <w:marBottom w:val="0"/>
          <w:divBdr>
            <w:top w:val="none" w:sz="0" w:space="0" w:color="auto"/>
            <w:left w:val="none" w:sz="0" w:space="0" w:color="auto"/>
            <w:bottom w:val="none" w:sz="0" w:space="0" w:color="auto"/>
            <w:right w:val="none" w:sz="0" w:space="0" w:color="auto"/>
          </w:divBdr>
        </w:div>
        <w:div w:id="253638459">
          <w:marLeft w:val="0"/>
          <w:marRight w:val="0"/>
          <w:marTop w:val="0"/>
          <w:marBottom w:val="0"/>
          <w:divBdr>
            <w:top w:val="none" w:sz="0" w:space="0" w:color="auto"/>
            <w:left w:val="none" w:sz="0" w:space="0" w:color="auto"/>
            <w:bottom w:val="none" w:sz="0" w:space="0" w:color="auto"/>
            <w:right w:val="none" w:sz="0" w:space="0" w:color="auto"/>
          </w:divBdr>
        </w:div>
        <w:div w:id="1894151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1212</Words>
  <Characters>6546</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2022-10-11T12:33:00Z</dcterms:created>
  <dcterms:modified xsi:type="dcterms:W3CDTF">2022-10-19T13:30:00Z</dcterms:modified>
</cp:coreProperties>
</file>